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CD" w:rsidRPr="004C63CD" w:rsidRDefault="004C63CD" w:rsidP="004C63CD">
      <w:pPr>
        <w:pStyle w:val="NoSpacing"/>
        <w:jc w:val="center"/>
        <w:rPr>
          <w:rFonts w:ascii="Arial" w:hAnsi="Arial" w:cs="Arial"/>
          <w:sz w:val="32"/>
          <w:szCs w:val="32"/>
        </w:rPr>
      </w:pPr>
      <w:proofErr w:type="spellStart"/>
      <w:r w:rsidRPr="004C63CD">
        <w:rPr>
          <w:rFonts w:ascii="Arial" w:hAnsi="Arial" w:cs="Arial"/>
          <w:sz w:val="32"/>
          <w:szCs w:val="32"/>
        </w:rPr>
        <w:t>Silikonspray</w:t>
      </w:r>
      <w:proofErr w:type="spellEnd"/>
      <w:r w:rsidRPr="004C63C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C63CD">
        <w:rPr>
          <w:rFonts w:ascii="Arial" w:hAnsi="Arial" w:cs="Arial"/>
          <w:sz w:val="32"/>
          <w:szCs w:val="32"/>
        </w:rPr>
        <w:t>mit</w:t>
      </w:r>
      <w:proofErr w:type="spellEnd"/>
    </w:p>
    <w:p w:rsidR="002B6B8B" w:rsidRPr="004C63CD" w:rsidRDefault="004C63CD" w:rsidP="004C63CD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4C63CD">
        <w:rPr>
          <w:rFonts w:ascii="Arial" w:hAnsi="Arial" w:cs="Arial"/>
          <w:sz w:val="32"/>
          <w:szCs w:val="32"/>
        </w:rPr>
        <w:t xml:space="preserve">NSF-H1 </w:t>
      </w:r>
      <w:proofErr w:type="spellStart"/>
      <w:r w:rsidRPr="004C63CD">
        <w:rPr>
          <w:rFonts w:ascii="Arial" w:hAnsi="Arial" w:cs="Arial"/>
          <w:sz w:val="32"/>
          <w:szCs w:val="32"/>
        </w:rPr>
        <w:t>Zulassung</w:t>
      </w:r>
      <w:proofErr w:type="spellEnd"/>
    </w:p>
    <w:p w:rsidR="004C63CD" w:rsidRPr="004C63CD" w:rsidRDefault="004C63CD" w:rsidP="004C63CD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4C63CD">
        <w:rPr>
          <w:rFonts w:ascii="Arial" w:hAnsi="Arial" w:cs="Arial"/>
          <w:sz w:val="32"/>
          <w:szCs w:val="32"/>
        </w:rPr>
        <w:t>(</w:t>
      </w:r>
      <w:proofErr w:type="gramStart"/>
      <w:r w:rsidRPr="004C63CD">
        <w:rPr>
          <w:rFonts w:ascii="Arial" w:hAnsi="Arial" w:cs="Arial"/>
          <w:sz w:val="32"/>
          <w:szCs w:val="32"/>
        </w:rPr>
        <w:t>silicon</w:t>
      </w:r>
      <w:proofErr w:type="gramEnd"/>
      <w:r w:rsidRPr="004C63C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C63CD">
        <w:rPr>
          <w:rFonts w:ascii="Arial" w:hAnsi="Arial" w:cs="Arial"/>
          <w:sz w:val="32"/>
          <w:szCs w:val="32"/>
        </w:rPr>
        <w:t>alimentar</w:t>
      </w:r>
      <w:proofErr w:type="spellEnd"/>
      <w:r w:rsidRPr="004C63C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C63CD">
        <w:rPr>
          <w:rFonts w:ascii="Arial" w:hAnsi="Arial" w:cs="Arial"/>
          <w:sz w:val="32"/>
          <w:szCs w:val="32"/>
        </w:rPr>
        <w:t>omologat</w:t>
      </w:r>
      <w:proofErr w:type="spellEnd"/>
      <w:r w:rsidRPr="004C63CD">
        <w:rPr>
          <w:rFonts w:ascii="Arial" w:hAnsi="Arial" w:cs="Arial"/>
          <w:sz w:val="32"/>
          <w:szCs w:val="32"/>
        </w:rPr>
        <w:t xml:space="preserve"> H1)</w:t>
      </w:r>
    </w:p>
    <w:p w:rsidR="004C63CD" w:rsidRDefault="004C63CD"/>
    <w:p w:rsidR="004C63CD" w:rsidRDefault="004C63CD" w:rsidP="004C63CD">
      <w:pPr>
        <w:jc w:val="center"/>
      </w:pPr>
      <w:r>
        <w:rPr>
          <w:noProof/>
        </w:rPr>
        <w:drawing>
          <wp:inline distT="0" distB="0" distL="0" distR="0">
            <wp:extent cx="371475" cy="1390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CD" w:rsidRDefault="004C63CD" w:rsidP="004C63CD">
      <w:pPr>
        <w:jc w:val="center"/>
      </w:pPr>
    </w:p>
    <w:p w:rsidR="0021096A" w:rsidRDefault="0021096A" w:rsidP="0021096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Pentru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industria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alimentară</w:t>
      </w:r>
      <w:proofErr w:type="spellEnd"/>
    </w:p>
    <w:p w:rsidR="0021096A" w:rsidRPr="0021096A" w:rsidRDefault="0021096A" w:rsidP="0021096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1096A" w:rsidRPr="0021096A" w:rsidRDefault="004C63CD" w:rsidP="0021096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b/>
          <w:sz w:val="24"/>
          <w:szCs w:val="24"/>
          <w:u w:val="single"/>
        </w:rPr>
        <w:t>Descriere</w:t>
      </w:r>
      <w:proofErr w:type="spellEnd"/>
      <w:r w:rsidRPr="0021096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1096A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21096A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4C63CD" w:rsidRPr="0021096A" w:rsidRDefault="004C63CD" w:rsidP="0021096A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1096A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21096A">
        <w:rPr>
          <w:rFonts w:ascii="Arial" w:hAnsi="Arial" w:cs="Arial"/>
          <w:sz w:val="24"/>
          <w:szCs w:val="24"/>
        </w:rPr>
        <w:t>alunecare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perfectă</w:t>
      </w:r>
      <w:proofErr w:type="spellEnd"/>
      <w:r w:rsidR="0021096A">
        <w:rPr>
          <w:rFonts w:ascii="Arial" w:hAnsi="Arial" w:cs="Arial"/>
          <w:sz w:val="24"/>
          <w:szCs w:val="24"/>
        </w:rPr>
        <w:t>,</w:t>
      </w:r>
      <w:r w:rsidRPr="0021096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21096A">
        <w:rPr>
          <w:rFonts w:ascii="Arial" w:hAnsi="Arial" w:cs="Arial"/>
          <w:sz w:val="24"/>
          <w:szCs w:val="24"/>
        </w:rPr>
        <w:t>protecţie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mare</w:t>
      </w:r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şi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îngrijire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pentru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materiale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plastice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096A">
        <w:rPr>
          <w:rFonts w:ascii="Arial" w:hAnsi="Arial" w:cs="Arial"/>
          <w:sz w:val="24"/>
          <w:szCs w:val="24"/>
        </w:rPr>
        <w:t>cauciuc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si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metal. </w:t>
      </w:r>
      <w:proofErr w:type="spellStart"/>
      <w:proofErr w:type="gramStart"/>
      <w:r w:rsidRPr="0021096A">
        <w:rPr>
          <w:rFonts w:ascii="Arial" w:hAnsi="Arial" w:cs="Arial"/>
          <w:sz w:val="24"/>
          <w:szCs w:val="24"/>
        </w:rPr>
        <w:t>Concepute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21096A">
        <w:rPr>
          <w:rFonts w:ascii="Arial" w:hAnsi="Arial" w:cs="Arial"/>
          <w:sz w:val="24"/>
          <w:szCs w:val="24"/>
        </w:rPr>
        <w:t>pentru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industria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alimentara</w:t>
      </w:r>
      <w:proofErr w:type="spellEnd"/>
      <w:r w:rsidRPr="0021096A">
        <w:rPr>
          <w:rFonts w:ascii="Arial" w:hAnsi="Arial" w:cs="Arial"/>
          <w:sz w:val="24"/>
          <w:szCs w:val="24"/>
        </w:rPr>
        <w:t>.</w:t>
      </w:r>
      <w:proofErr w:type="gramEnd"/>
    </w:p>
    <w:p w:rsidR="004C63CD" w:rsidRPr="0021096A" w:rsidRDefault="004C63CD" w:rsidP="002109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096A" w:rsidRPr="0021096A" w:rsidRDefault="0021096A" w:rsidP="0021096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1096A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21096A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21096A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21096A">
        <w:rPr>
          <w:rFonts w:ascii="Arial" w:hAnsi="Arial" w:cs="Arial"/>
          <w:b/>
          <w:sz w:val="24"/>
          <w:szCs w:val="24"/>
          <w:u w:val="single"/>
        </w:rPr>
        <w:t>:</w:t>
      </w:r>
    </w:p>
    <w:p w:rsidR="004C63CD" w:rsidRPr="0021096A" w:rsidRDefault="004C63CD" w:rsidP="0021096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1096A">
        <w:rPr>
          <w:rFonts w:ascii="Arial" w:hAnsi="Arial" w:cs="Arial"/>
          <w:sz w:val="24"/>
          <w:szCs w:val="24"/>
        </w:rPr>
        <w:t>componentele</w:t>
      </w:r>
      <w:proofErr w:type="spellEnd"/>
      <w:proofErr w:type="gramEnd"/>
      <w:r w:rsidRPr="0021096A">
        <w:rPr>
          <w:rFonts w:ascii="Arial" w:hAnsi="Arial" w:cs="Arial"/>
          <w:sz w:val="24"/>
          <w:szCs w:val="24"/>
        </w:rPr>
        <w:t xml:space="preserve"> din plastic (bare de </w:t>
      </w:r>
      <w:proofErr w:type="spellStart"/>
      <w:r w:rsidRPr="0021096A">
        <w:rPr>
          <w:rFonts w:ascii="Arial" w:hAnsi="Arial" w:cs="Arial"/>
          <w:sz w:val="24"/>
          <w:szCs w:val="24"/>
        </w:rPr>
        <w:t>protecţie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096A">
        <w:rPr>
          <w:rFonts w:ascii="Arial" w:hAnsi="Arial" w:cs="Arial"/>
          <w:sz w:val="24"/>
          <w:szCs w:val="24"/>
        </w:rPr>
        <w:t>exemplu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096A">
        <w:rPr>
          <w:rFonts w:ascii="Arial" w:hAnsi="Arial" w:cs="Arial"/>
          <w:sz w:val="24"/>
          <w:szCs w:val="24"/>
        </w:rPr>
        <w:t>stucaturi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, etc) </w:t>
      </w:r>
      <w:proofErr w:type="spellStart"/>
      <w:r w:rsidR="0021096A">
        <w:rPr>
          <w:rFonts w:ascii="Arial" w:hAnsi="Arial" w:cs="Arial"/>
          <w:sz w:val="24"/>
          <w:szCs w:val="24"/>
        </w:rPr>
        <w:t>exceptand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piesele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lucioase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şi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casant</w:t>
      </w:r>
      <w:r w:rsidR="0021096A">
        <w:rPr>
          <w:rFonts w:ascii="Arial" w:hAnsi="Arial" w:cs="Arial"/>
          <w:sz w:val="24"/>
          <w:szCs w:val="24"/>
        </w:rPr>
        <w:t>e</w:t>
      </w:r>
      <w:proofErr w:type="spellEnd"/>
      <w:r w:rsidR="0021096A">
        <w:rPr>
          <w:rFonts w:ascii="Arial" w:hAnsi="Arial" w:cs="Arial"/>
          <w:sz w:val="24"/>
          <w:szCs w:val="24"/>
        </w:rPr>
        <w:t>,</w:t>
      </w:r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menţinerea</w:t>
      </w:r>
      <w:proofErr w:type="spellEnd"/>
      <w:r w:rsidR="0021096A"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piese</w:t>
      </w:r>
      <w:r w:rsidR="0021096A">
        <w:rPr>
          <w:rFonts w:ascii="Arial" w:hAnsi="Arial" w:cs="Arial"/>
          <w:sz w:val="24"/>
          <w:szCs w:val="24"/>
        </w:rPr>
        <w:t>lor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096A">
        <w:rPr>
          <w:rFonts w:ascii="Arial" w:hAnsi="Arial" w:cs="Arial"/>
          <w:sz w:val="24"/>
          <w:szCs w:val="24"/>
        </w:rPr>
        <w:t>frictiune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21096A">
        <w:rPr>
          <w:rFonts w:ascii="Arial" w:hAnsi="Arial" w:cs="Arial"/>
          <w:sz w:val="24"/>
          <w:szCs w:val="24"/>
        </w:rPr>
        <w:t>cauciuc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="0021096A">
        <w:rPr>
          <w:rFonts w:ascii="Arial" w:hAnsi="Arial" w:cs="Arial"/>
          <w:sz w:val="24"/>
          <w:szCs w:val="24"/>
        </w:rPr>
        <w:t>medii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reci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si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care nu au </w:t>
      </w:r>
      <w:proofErr w:type="spellStart"/>
      <w:r w:rsidR="0021096A">
        <w:rPr>
          <w:rFonts w:ascii="Arial" w:hAnsi="Arial" w:cs="Arial"/>
          <w:sz w:val="24"/>
          <w:szCs w:val="24"/>
        </w:rPr>
        <w:t>voie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sa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21096A">
        <w:rPr>
          <w:rFonts w:ascii="Arial" w:hAnsi="Arial" w:cs="Arial"/>
          <w:sz w:val="24"/>
          <w:szCs w:val="24"/>
        </w:rPr>
        <w:t>lipeasca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la temperature </w:t>
      </w:r>
      <w:proofErr w:type="spellStart"/>
      <w:r w:rsidR="0021096A">
        <w:rPr>
          <w:rFonts w:ascii="Arial" w:hAnsi="Arial" w:cs="Arial"/>
          <w:sz w:val="24"/>
          <w:szCs w:val="24"/>
        </w:rPr>
        <w:t>foarte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joase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21096A">
        <w:rPr>
          <w:rFonts w:ascii="Arial" w:hAnsi="Arial" w:cs="Arial"/>
          <w:sz w:val="24"/>
          <w:szCs w:val="24"/>
        </w:rPr>
        <w:t>Antistatice</w:t>
      </w:r>
      <w:proofErr w:type="spellEnd"/>
      <w:r w:rsidRPr="0021096A">
        <w:rPr>
          <w:rFonts w:ascii="Arial" w:hAnsi="Arial" w:cs="Arial"/>
          <w:sz w:val="24"/>
          <w:szCs w:val="24"/>
        </w:rPr>
        <w:t>.</w:t>
      </w:r>
      <w:proofErr w:type="gram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1096A">
        <w:rPr>
          <w:rFonts w:ascii="Arial" w:hAnsi="Arial" w:cs="Arial"/>
          <w:sz w:val="24"/>
          <w:szCs w:val="24"/>
        </w:rPr>
        <w:t>Protejează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contacte</w:t>
      </w:r>
      <w:r w:rsidR="0021096A">
        <w:rPr>
          <w:rFonts w:ascii="Arial" w:hAnsi="Arial" w:cs="Arial"/>
          <w:sz w:val="24"/>
          <w:szCs w:val="24"/>
        </w:rPr>
        <w:t>le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electrice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096A">
        <w:rPr>
          <w:rFonts w:ascii="Arial" w:hAnsi="Arial" w:cs="Arial"/>
          <w:sz w:val="24"/>
          <w:szCs w:val="24"/>
        </w:rPr>
        <w:t>umiditate</w:t>
      </w:r>
      <w:proofErr w:type="spellEnd"/>
      <w:r w:rsidR="0021096A">
        <w:rPr>
          <w:rFonts w:ascii="Arial" w:hAnsi="Arial" w:cs="Arial"/>
          <w:sz w:val="24"/>
          <w:szCs w:val="24"/>
        </w:rPr>
        <w:t>.</w:t>
      </w:r>
      <w:proofErr w:type="gram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1096A">
        <w:rPr>
          <w:rFonts w:ascii="Arial" w:hAnsi="Arial" w:cs="Arial"/>
          <w:sz w:val="24"/>
          <w:szCs w:val="24"/>
        </w:rPr>
        <w:t>lubrifiază</w:t>
      </w:r>
      <w:proofErr w:type="spellEnd"/>
      <w:proofErr w:type="gram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trape</w:t>
      </w:r>
      <w:proofErr w:type="spellEnd"/>
      <w:r w:rsidR="0021096A"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şi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şine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sau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r w:rsidR="0021096A" w:rsidRPr="0021096A">
        <w:rPr>
          <w:rFonts w:ascii="Arial" w:hAnsi="Arial" w:cs="Arial"/>
          <w:sz w:val="24"/>
          <w:szCs w:val="24"/>
        </w:rPr>
        <w:t xml:space="preserve">role </w:t>
      </w:r>
      <w:r w:rsidR="0021096A">
        <w:rPr>
          <w:rFonts w:ascii="Arial" w:hAnsi="Arial" w:cs="Arial"/>
          <w:sz w:val="24"/>
          <w:szCs w:val="24"/>
        </w:rPr>
        <w:t>de</w:t>
      </w:r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scaun</w:t>
      </w:r>
      <w:r w:rsidR="0021096A">
        <w:rPr>
          <w:rFonts w:ascii="Arial" w:hAnsi="Arial" w:cs="Arial"/>
          <w:sz w:val="24"/>
          <w:szCs w:val="24"/>
        </w:rPr>
        <w:t>e</w:t>
      </w:r>
      <w:proofErr w:type="spellEnd"/>
      <w:r w:rsidR="0021096A">
        <w:rPr>
          <w:rFonts w:ascii="Arial" w:hAnsi="Arial" w:cs="Arial"/>
          <w:sz w:val="24"/>
          <w:szCs w:val="24"/>
        </w:rPr>
        <w:t>,</w:t>
      </w:r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centuri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096A">
        <w:rPr>
          <w:rFonts w:ascii="Arial" w:hAnsi="Arial" w:cs="Arial"/>
          <w:sz w:val="24"/>
          <w:szCs w:val="24"/>
        </w:rPr>
        <w:t>siguranţă</w:t>
      </w:r>
      <w:proofErr w:type="spellEnd"/>
      <w:r w:rsidRPr="0021096A">
        <w:rPr>
          <w:rFonts w:ascii="Arial" w:hAnsi="Arial" w:cs="Arial"/>
          <w:sz w:val="24"/>
          <w:szCs w:val="24"/>
        </w:rPr>
        <w:t>, etc</w:t>
      </w:r>
      <w:r w:rsidR="0021096A" w:rsidRPr="0021096A">
        <w:rPr>
          <w:rFonts w:ascii="Arial" w:hAnsi="Arial" w:cs="Arial"/>
          <w:sz w:val="24"/>
          <w:szCs w:val="24"/>
        </w:rPr>
        <w:t>.</w:t>
      </w:r>
    </w:p>
    <w:p w:rsidR="004C63CD" w:rsidRPr="0021096A" w:rsidRDefault="004C63CD" w:rsidP="0021096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21096A">
        <w:rPr>
          <w:rFonts w:ascii="Arial" w:hAnsi="Arial" w:cs="Arial"/>
          <w:sz w:val="24"/>
          <w:szCs w:val="24"/>
        </w:rPr>
        <w:t>Previne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scartaitul</w:t>
      </w:r>
      <w:proofErr w:type="spellEnd"/>
      <w:r w:rsidR="0021096A"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enervant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096A">
        <w:rPr>
          <w:rFonts w:ascii="Arial" w:hAnsi="Arial" w:cs="Arial"/>
          <w:sz w:val="24"/>
          <w:szCs w:val="24"/>
        </w:rPr>
        <w:t>în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special </w:t>
      </w:r>
      <w:proofErr w:type="spellStart"/>
      <w:r w:rsidRPr="0021096A">
        <w:rPr>
          <w:rFonts w:ascii="Arial" w:hAnsi="Arial" w:cs="Arial"/>
          <w:sz w:val="24"/>
          <w:szCs w:val="24"/>
        </w:rPr>
        <w:t>între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diferite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materiale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(de </w:t>
      </w:r>
      <w:proofErr w:type="spellStart"/>
      <w:r w:rsidRPr="0021096A">
        <w:rPr>
          <w:rFonts w:ascii="Arial" w:hAnsi="Arial" w:cs="Arial"/>
          <w:sz w:val="24"/>
          <w:szCs w:val="24"/>
        </w:rPr>
        <w:t>exemplu</w:t>
      </w:r>
      <w:proofErr w:type="spellEnd"/>
      <w:r w:rsidRPr="0021096A">
        <w:rPr>
          <w:rFonts w:ascii="Arial" w:hAnsi="Arial" w:cs="Arial"/>
          <w:sz w:val="24"/>
          <w:szCs w:val="24"/>
        </w:rPr>
        <w:t>, metal / plastic).</w:t>
      </w:r>
      <w:proofErr w:type="gram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Serveşte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ca </w:t>
      </w:r>
      <w:proofErr w:type="gramStart"/>
      <w:r w:rsidRPr="0021096A">
        <w:rPr>
          <w:rFonts w:ascii="Arial" w:hAnsi="Arial" w:cs="Arial"/>
          <w:sz w:val="24"/>
          <w:szCs w:val="24"/>
        </w:rPr>
        <w:t>un</w:t>
      </w:r>
      <w:proofErr w:type="gram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ajutor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1096A">
        <w:rPr>
          <w:rFonts w:ascii="Arial" w:hAnsi="Arial" w:cs="Arial"/>
          <w:sz w:val="24"/>
          <w:szCs w:val="24"/>
        </w:rPr>
        <w:t>montaj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, cum </w:t>
      </w:r>
      <w:proofErr w:type="spellStart"/>
      <w:r w:rsidRPr="0021096A">
        <w:rPr>
          <w:rFonts w:ascii="Arial" w:hAnsi="Arial" w:cs="Arial"/>
          <w:sz w:val="24"/>
          <w:szCs w:val="24"/>
        </w:rPr>
        <w:t>ar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f</w:t>
      </w:r>
      <w:r w:rsidR="0021096A">
        <w:rPr>
          <w:rFonts w:ascii="Arial" w:hAnsi="Arial" w:cs="Arial"/>
          <w:sz w:val="24"/>
          <w:szCs w:val="24"/>
        </w:rPr>
        <w:t>i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conexiunile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furtunului</w:t>
      </w:r>
      <w:proofErr w:type="spellEnd"/>
      <w:r w:rsidR="0021096A">
        <w:rPr>
          <w:rFonts w:ascii="Arial" w:hAnsi="Arial" w:cs="Arial"/>
          <w:sz w:val="24"/>
          <w:szCs w:val="24"/>
        </w:rPr>
        <w:t xml:space="preserve">. Este </w:t>
      </w:r>
      <w:proofErr w:type="spellStart"/>
      <w:r w:rsidR="0021096A">
        <w:rPr>
          <w:rFonts w:ascii="Arial" w:hAnsi="Arial" w:cs="Arial"/>
          <w:sz w:val="24"/>
          <w:szCs w:val="24"/>
        </w:rPr>
        <w:t>utilizat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sub forma </w:t>
      </w:r>
      <w:proofErr w:type="spellStart"/>
      <w:r w:rsidRPr="0021096A">
        <w:rPr>
          <w:rFonts w:ascii="Arial" w:hAnsi="Arial" w:cs="Arial"/>
          <w:sz w:val="24"/>
          <w:szCs w:val="24"/>
        </w:rPr>
        <w:t>unui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agent de </w:t>
      </w:r>
      <w:proofErr w:type="spellStart"/>
      <w:r w:rsidRPr="0021096A">
        <w:rPr>
          <w:rFonts w:ascii="Arial" w:hAnsi="Arial" w:cs="Arial"/>
          <w:sz w:val="24"/>
          <w:szCs w:val="24"/>
        </w:rPr>
        <w:t>întreţinere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096A">
        <w:rPr>
          <w:rFonts w:ascii="Arial" w:hAnsi="Arial" w:cs="Arial"/>
          <w:sz w:val="24"/>
          <w:szCs w:val="24"/>
        </w:rPr>
        <w:t>precum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096A">
        <w:rPr>
          <w:rFonts w:ascii="Arial" w:hAnsi="Arial" w:cs="Arial"/>
          <w:sz w:val="24"/>
          <w:szCs w:val="24"/>
        </w:rPr>
        <w:t>şi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96A">
        <w:rPr>
          <w:rFonts w:ascii="Arial" w:hAnsi="Arial" w:cs="Arial"/>
          <w:sz w:val="24"/>
          <w:szCs w:val="24"/>
        </w:rPr>
        <w:t>pentru</w:t>
      </w:r>
      <w:proofErr w:type="spellEnd"/>
      <w:r w:rsidR="00E213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13AE">
        <w:rPr>
          <w:rFonts w:ascii="Arial" w:hAnsi="Arial" w:cs="Arial"/>
          <w:sz w:val="24"/>
          <w:szCs w:val="24"/>
        </w:rPr>
        <w:t>biciclete</w:t>
      </w:r>
      <w:proofErr w:type="spellEnd"/>
      <w:r w:rsidRPr="0021096A">
        <w:rPr>
          <w:rFonts w:ascii="Arial" w:hAnsi="Arial" w:cs="Arial"/>
          <w:sz w:val="24"/>
          <w:szCs w:val="24"/>
        </w:rPr>
        <w:t>.</w:t>
      </w:r>
    </w:p>
    <w:p w:rsidR="004C63CD" w:rsidRDefault="004C63CD" w:rsidP="004C63CD">
      <w:pPr>
        <w:jc w:val="both"/>
      </w:pPr>
    </w:p>
    <w:p w:rsidR="0021096A" w:rsidRPr="0021096A" w:rsidRDefault="004C63CD" w:rsidP="0021096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21096A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21096A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21096A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21096A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4C63CD" w:rsidRPr="0021096A" w:rsidRDefault="004C63CD" w:rsidP="0021096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21096A">
        <w:rPr>
          <w:rFonts w:ascii="Arial" w:hAnsi="Arial" w:cs="Arial"/>
          <w:sz w:val="24"/>
          <w:szCs w:val="24"/>
        </w:rPr>
        <w:t>Temperatura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1096A">
        <w:rPr>
          <w:rFonts w:ascii="Arial" w:hAnsi="Arial" w:cs="Arial"/>
          <w:sz w:val="24"/>
          <w:szCs w:val="24"/>
        </w:rPr>
        <w:t>pana</w:t>
      </w:r>
      <w:proofErr w:type="spellEnd"/>
      <w:r w:rsidRPr="0021096A">
        <w:rPr>
          <w:rFonts w:ascii="Arial" w:hAnsi="Arial" w:cs="Arial"/>
          <w:sz w:val="24"/>
          <w:szCs w:val="24"/>
        </w:rPr>
        <w:t xml:space="preserve"> la 250 ° C.</w:t>
      </w:r>
    </w:p>
    <w:p w:rsidR="004C63CD" w:rsidRDefault="004C63CD" w:rsidP="004C63CD">
      <w:pPr>
        <w:jc w:val="both"/>
      </w:pPr>
    </w:p>
    <w:tbl>
      <w:tblPr>
        <w:tblStyle w:val="TableGrid"/>
        <w:tblW w:w="0" w:type="auto"/>
        <w:tblLook w:val="04A0"/>
      </w:tblPr>
      <w:tblGrid>
        <w:gridCol w:w="738"/>
        <w:gridCol w:w="4950"/>
        <w:gridCol w:w="1965"/>
        <w:gridCol w:w="1923"/>
      </w:tblGrid>
      <w:tr w:rsidR="004C63CD" w:rsidTr="004C63CD">
        <w:trPr>
          <w:trHeight w:val="620"/>
        </w:trPr>
        <w:tc>
          <w:tcPr>
            <w:tcW w:w="738" w:type="dxa"/>
            <w:tcBorders>
              <w:right w:val="single" w:sz="4" w:space="0" w:color="auto"/>
            </w:tcBorders>
          </w:tcPr>
          <w:p w:rsidR="004C63CD" w:rsidRPr="00E57BF5" w:rsidRDefault="004C63CD" w:rsidP="007A32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4C63CD" w:rsidRPr="004C63CD" w:rsidRDefault="004C63CD" w:rsidP="004C63CD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C63CD">
              <w:rPr>
                <w:rFonts w:ascii="Arial" w:hAnsi="Arial" w:cs="Arial"/>
                <w:sz w:val="32"/>
                <w:szCs w:val="32"/>
              </w:rPr>
              <w:t>Silikonspray</w:t>
            </w:r>
            <w:proofErr w:type="spellEnd"/>
            <w:r w:rsidRPr="004C63C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C63CD">
              <w:rPr>
                <w:rFonts w:ascii="Arial" w:hAnsi="Arial" w:cs="Arial"/>
                <w:sz w:val="32"/>
                <w:szCs w:val="32"/>
              </w:rPr>
              <w:t>mit</w:t>
            </w:r>
            <w:proofErr w:type="spellEnd"/>
          </w:p>
          <w:p w:rsidR="004C63CD" w:rsidRPr="004C63CD" w:rsidRDefault="004C63CD" w:rsidP="004C63CD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C63CD">
              <w:rPr>
                <w:rFonts w:ascii="Arial" w:hAnsi="Arial" w:cs="Arial"/>
                <w:sz w:val="32"/>
                <w:szCs w:val="32"/>
              </w:rPr>
              <w:t xml:space="preserve">NSF-H1 </w:t>
            </w:r>
            <w:proofErr w:type="spellStart"/>
            <w:r w:rsidRPr="004C63CD">
              <w:rPr>
                <w:rFonts w:ascii="Arial" w:hAnsi="Arial" w:cs="Arial"/>
                <w:sz w:val="32"/>
                <w:szCs w:val="32"/>
              </w:rPr>
              <w:t>Zulassung</w:t>
            </w:r>
            <w:proofErr w:type="spellEnd"/>
          </w:p>
          <w:p w:rsidR="004C63CD" w:rsidRPr="004C63CD" w:rsidRDefault="004C63CD" w:rsidP="004C63CD">
            <w:pPr>
              <w:pStyle w:val="NoSpacing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C63CD">
              <w:rPr>
                <w:rFonts w:ascii="Arial" w:hAnsi="Arial" w:cs="Arial"/>
                <w:sz w:val="32"/>
                <w:szCs w:val="32"/>
              </w:rPr>
              <w:t xml:space="preserve">(silicon </w:t>
            </w:r>
            <w:proofErr w:type="spellStart"/>
            <w:r w:rsidRPr="004C63CD">
              <w:rPr>
                <w:rFonts w:ascii="Arial" w:hAnsi="Arial" w:cs="Arial"/>
                <w:sz w:val="32"/>
                <w:szCs w:val="32"/>
              </w:rPr>
              <w:t>alimentar</w:t>
            </w:r>
            <w:proofErr w:type="spellEnd"/>
            <w:r w:rsidRPr="004C63C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4C63CD">
              <w:rPr>
                <w:rFonts w:ascii="Arial" w:hAnsi="Arial" w:cs="Arial"/>
                <w:sz w:val="32"/>
                <w:szCs w:val="32"/>
              </w:rPr>
              <w:t>omologat</w:t>
            </w:r>
            <w:proofErr w:type="spellEnd"/>
            <w:r w:rsidRPr="004C63CD">
              <w:rPr>
                <w:rFonts w:ascii="Arial" w:hAnsi="Arial" w:cs="Arial"/>
                <w:sz w:val="32"/>
                <w:szCs w:val="32"/>
              </w:rPr>
              <w:t xml:space="preserve"> H1)</w:t>
            </w:r>
          </w:p>
          <w:p w:rsidR="004C63CD" w:rsidRPr="00806709" w:rsidRDefault="004C63CD" w:rsidP="007A32EF">
            <w:pPr>
              <w:jc w:val="center"/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4C63CD" w:rsidRPr="002C5AA4" w:rsidRDefault="004C63CD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4C63CD" w:rsidRPr="002C5AA4" w:rsidRDefault="004C63CD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4C63CD" w:rsidTr="004C63CD">
        <w:trPr>
          <w:trHeight w:val="557"/>
        </w:trPr>
        <w:tc>
          <w:tcPr>
            <w:tcW w:w="738" w:type="dxa"/>
            <w:tcBorders>
              <w:right w:val="single" w:sz="4" w:space="0" w:color="auto"/>
            </w:tcBorders>
          </w:tcPr>
          <w:p w:rsidR="004C63CD" w:rsidRPr="00E57BF5" w:rsidRDefault="004C63CD" w:rsidP="007A32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</w:tcPr>
          <w:p w:rsidR="004C63CD" w:rsidRPr="00E57BF5" w:rsidRDefault="004C63CD" w:rsidP="007A32EF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4C63CD" w:rsidRPr="00E57BF5" w:rsidRDefault="004C63CD" w:rsidP="007A32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4C63CD" w:rsidRPr="00E57BF5" w:rsidRDefault="004C63CD" w:rsidP="007A32EF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5,1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4C63CD" w:rsidRDefault="004C63CD" w:rsidP="004C63CD">
      <w:pPr>
        <w:jc w:val="both"/>
      </w:pPr>
    </w:p>
    <w:sectPr w:rsidR="004C63CD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3CD"/>
    <w:rsid w:val="0021096A"/>
    <w:rsid w:val="002B6B8B"/>
    <w:rsid w:val="004C63CD"/>
    <w:rsid w:val="00B85158"/>
    <w:rsid w:val="00E21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6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C63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2010-08-21T10:16:00Z</dcterms:created>
  <dcterms:modified xsi:type="dcterms:W3CDTF">2010-08-21T10:37:00Z</dcterms:modified>
</cp:coreProperties>
</file>